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334081">
        <w:rPr>
          <w:b w:val="0"/>
          <w:sz w:val="24"/>
          <w:szCs w:val="24"/>
        </w:rPr>
        <w:t xml:space="preserve">производству </w:t>
      </w:r>
      <w:r w:rsidR="0027758C" w:rsidRPr="00334081">
        <w:rPr>
          <w:b w:val="0"/>
          <w:sz w:val="24"/>
          <w:szCs w:val="24"/>
        </w:rPr>
        <w:t xml:space="preserve">№ </w:t>
      </w:r>
      <w:bookmarkStart w:id="0" w:name="_GoBack"/>
      <w:r w:rsidR="00336C83">
        <w:rPr>
          <w:b w:val="0"/>
          <w:sz w:val="24"/>
          <w:szCs w:val="24"/>
        </w:rPr>
        <w:t>5-12/19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57014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57014">
        <w:rPr>
          <w:b w:val="0"/>
          <w:sz w:val="24"/>
          <w:szCs w:val="24"/>
        </w:rPr>
        <w:t xml:space="preserve"> </w:t>
      </w:r>
      <w:r w:rsidR="0045663F">
        <w:rPr>
          <w:b w:val="0"/>
          <w:sz w:val="24"/>
          <w:szCs w:val="24"/>
        </w:rPr>
        <w:t>В.Л.В.</w:t>
      </w:r>
      <w:r w:rsidR="00672BF5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</w:t>
      </w:r>
      <w:r w:rsidR="00157338">
        <w:t xml:space="preserve">                 </w:t>
      </w:r>
      <w:r>
        <w:t xml:space="preserve">      </w:t>
      </w:r>
      <w:r w:rsidR="00336C83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07D91" w:rsidRPr="00207D91" w:rsidRDefault="00157338" w:rsidP="00207D91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1A51D7">
        <w:rPr>
          <w:shd w:val="clear" w:color="auto" w:fill="FFFFFF"/>
        </w:rPr>
        <w:t xml:space="preserve"> </w:t>
      </w:r>
      <w:r w:rsidR="00207D91" w:rsidRPr="00207D91">
        <w:rPr>
          <w:shd w:val="clear" w:color="auto" w:fill="FFFFFF"/>
        </w:rPr>
        <w:t>комиссии</w:t>
      </w:r>
      <w:r w:rsidR="00207D91" w:rsidRPr="00207D91">
        <w:t xml:space="preserve"> Абрамовича М.А.,  </w:t>
      </w:r>
    </w:p>
    <w:p w:rsidR="00207D91" w:rsidRPr="00207D91" w:rsidRDefault="00207D91" w:rsidP="00207D91">
      <w:pPr>
        <w:numPr>
          <w:ilvl w:val="0"/>
          <w:numId w:val="9"/>
        </w:numPr>
        <w:tabs>
          <w:tab w:val="left" w:pos="3828"/>
        </w:tabs>
        <w:jc w:val="both"/>
      </w:pPr>
      <w:r w:rsidRPr="00207D91">
        <w:rPr>
          <w:szCs w:val="24"/>
        </w:rPr>
        <w:t xml:space="preserve">членов комиссии: </w:t>
      </w:r>
      <w:r w:rsidRPr="00207D91">
        <w:t>Рубина Ю.Д., Поспелова О.В.,</w:t>
      </w:r>
      <w:r w:rsidRPr="00207D91">
        <w:rPr>
          <w:szCs w:val="24"/>
        </w:rPr>
        <w:t xml:space="preserve"> Ковалёвой Л.Н., </w:t>
      </w:r>
      <w:proofErr w:type="spellStart"/>
      <w:r w:rsidRPr="00207D91">
        <w:rPr>
          <w:szCs w:val="24"/>
        </w:rPr>
        <w:t>Бабаянц</w:t>
      </w:r>
      <w:proofErr w:type="spellEnd"/>
      <w:r w:rsidRPr="00207D91">
        <w:rPr>
          <w:szCs w:val="24"/>
        </w:rPr>
        <w:t xml:space="preserve"> Е.Е., Никифорова А.В., Ильичёва П.А., </w:t>
      </w:r>
      <w:proofErr w:type="spellStart"/>
      <w:r w:rsidRPr="00207D91">
        <w:rPr>
          <w:szCs w:val="24"/>
        </w:rPr>
        <w:t>Корнуковой</w:t>
      </w:r>
      <w:proofErr w:type="spellEnd"/>
      <w:r w:rsidRPr="00207D91">
        <w:rPr>
          <w:szCs w:val="24"/>
        </w:rPr>
        <w:t xml:space="preserve"> М.С., </w:t>
      </w:r>
      <w:proofErr w:type="spellStart"/>
      <w:r w:rsidRPr="00207D91">
        <w:rPr>
          <w:szCs w:val="24"/>
        </w:rPr>
        <w:t>Тюмина</w:t>
      </w:r>
      <w:proofErr w:type="spellEnd"/>
      <w:r w:rsidRPr="00207D91">
        <w:rPr>
          <w:szCs w:val="24"/>
        </w:rPr>
        <w:t xml:space="preserve"> А.С.</w:t>
      </w:r>
    </w:p>
    <w:p w:rsidR="00207D91" w:rsidRPr="00207D91" w:rsidRDefault="00207D91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207D91">
        <w:t>при секретаре, члене комиссии, Рыбакове С.А.,</w:t>
      </w:r>
    </w:p>
    <w:p w:rsidR="000C7373" w:rsidRPr="00207D91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07D91">
        <w:t xml:space="preserve">при участии адвоката </w:t>
      </w:r>
      <w:r w:rsidR="0045663F">
        <w:t>В.</w:t>
      </w:r>
      <w:r w:rsidR="00672BF5" w:rsidRPr="00207D91">
        <w:t>Л.В.</w:t>
      </w:r>
      <w:r w:rsidRPr="00207D91">
        <w:t xml:space="preserve">, </w:t>
      </w:r>
      <w:r w:rsidR="002762DB" w:rsidRPr="00207D91">
        <w:t xml:space="preserve">заявителя </w:t>
      </w:r>
      <w:r w:rsidR="0045663F">
        <w:t>Ш.</w:t>
      </w:r>
      <w:r w:rsidR="004819C1" w:rsidRPr="00207D91">
        <w:t>А.Н.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762DB">
        <w:rPr>
          <w:sz w:val="24"/>
        </w:rPr>
        <w:t xml:space="preserve"> 05.12</w:t>
      </w:r>
      <w:r w:rsidR="000C7373">
        <w:rPr>
          <w:sz w:val="24"/>
        </w:rPr>
        <w:t>.2019</w:t>
      </w:r>
      <w:r w:rsidR="00A6312B">
        <w:rPr>
          <w:sz w:val="24"/>
        </w:rPr>
        <w:t xml:space="preserve"> г.</w:t>
      </w:r>
      <w:r w:rsidR="0015733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B57014">
        <w:rPr>
          <w:sz w:val="24"/>
          <w:szCs w:val="24"/>
        </w:rPr>
        <w:t xml:space="preserve"> </w:t>
      </w:r>
      <w:r w:rsidR="0045663F">
        <w:rPr>
          <w:sz w:val="24"/>
          <w:szCs w:val="24"/>
        </w:rPr>
        <w:t>Ш.</w:t>
      </w:r>
      <w:r w:rsidR="00672BF5">
        <w:rPr>
          <w:sz w:val="24"/>
          <w:szCs w:val="24"/>
        </w:rPr>
        <w:t>А.Н.</w:t>
      </w:r>
      <w:r w:rsidR="0015733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C7954">
        <w:rPr>
          <w:sz w:val="24"/>
        </w:rPr>
        <w:t xml:space="preserve"> </w:t>
      </w:r>
      <w:r w:rsidR="0045663F">
        <w:rPr>
          <w:sz w:val="24"/>
        </w:rPr>
        <w:t>В.</w:t>
      </w:r>
      <w:r w:rsidR="00672BF5">
        <w:rPr>
          <w:sz w:val="24"/>
        </w:rPr>
        <w:t>Л.В</w:t>
      </w:r>
      <w:r w:rsidR="0045663F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45663F">
        <w:rPr>
          <w:szCs w:val="24"/>
        </w:rPr>
        <w:t>Ш.</w:t>
      </w:r>
      <w:r w:rsidR="00672BF5">
        <w:rPr>
          <w:szCs w:val="24"/>
        </w:rPr>
        <w:t>А.Н.</w:t>
      </w:r>
      <w:r>
        <w:t xml:space="preserve"> в от</w:t>
      </w:r>
      <w:r w:rsidR="00781EBC">
        <w:t xml:space="preserve">ношении адвоката </w:t>
      </w:r>
      <w:r w:rsidR="0045663F">
        <w:t>В.</w:t>
      </w:r>
      <w:r w:rsidR="00672BF5">
        <w:t>Л.В.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1C7954">
        <w:t xml:space="preserve"> </w:t>
      </w:r>
      <w:r w:rsidR="00672BF5">
        <w:rPr>
          <w:szCs w:val="24"/>
        </w:rPr>
        <w:t>принял</w:t>
      </w:r>
      <w:r w:rsidR="00377B63">
        <w:rPr>
          <w:szCs w:val="24"/>
        </w:rPr>
        <w:t>а</w:t>
      </w:r>
      <w:r w:rsidR="00672BF5">
        <w:rPr>
          <w:szCs w:val="24"/>
        </w:rPr>
        <w:t xml:space="preserve"> поручение на защиту заявителя без постановления суда о назначении защитника.</w:t>
      </w:r>
    </w:p>
    <w:p w:rsidR="002762DB" w:rsidRDefault="006062B9" w:rsidP="001B6ADB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795591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1C7954">
        <w:rPr>
          <w:szCs w:val="24"/>
        </w:rPr>
        <w:t xml:space="preserve"> </w:t>
      </w:r>
      <w:r w:rsidR="00672BF5">
        <w:rPr>
          <w:szCs w:val="24"/>
        </w:rPr>
        <w:t>не уведомил</w:t>
      </w:r>
      <w:r w:rsidR="00795591">
        <w:rPr>
          <w:szCs w:val="24"/>
        </w:rPr>
        <w:t>а</w:t>
      </w:r>
      <w:r w:rsidR="00672BF5">
        <w:rPr>
          <w:szCs w:val="24"/>
        </w:rPr>
        <w:t xml:space="preserve"> заявителя о том, что приступил</w:t>
      </w:r>
      <w:r w:rsidR="00795591">
        <w:rPr>
          <w:szCs w:val="24"/>
        </w:rPr>
        <w:t>а</w:t>
      </w:r>
      <w:r w:rsidR="00672BF5">
        <w:rPr>
          <w:szCs w:val="24"/>
        </w:rPr>
        <w:t xml:space="preserve"> к ознакомлению с материалами уголовного дела и не встреча</w:t>
      </w:r>
      <w:r w:rsidR="00795591">
        <w:rPr>
          <w:szCs w:val="24"/>
        </w:rPr>
        <w:t>лась</w:t>
      </w:r>
      <w:r w:rsidR="00672BF5">
        <w:rPr>
          <w:szCs w:val="24"/>
        </w:rPr>
        <w:t xml:space="preserve"> с ним наедине;</w:t>
      </w:r>
      <w:r w:rsidR="001C7954">
        <w:rPr>
          <w:szCs w:val="24"/>
        </w:rPr>
        <w:t xml:space="preserve"> </w:t>
      </w:r>
      <w:r w:rsidR="00672BF5">
        <w:rPr>
          <w:szCs w:val="24"/>
        </w:rPr>
        <w:t>приступил</w:t>
      </w:r>
      <w:r w:rsidR="00795591">
        <w:rPr>
          <w:szCs w:val="24"/>
        </w:rPr>
        <w:t>а</w:t>
      </w:r>
      <w:r w:rsidR="00672BF5">
        <w:rPr>
          <w:szCs w:val="24"/>
        </w:rPr>
        <w:t xml:space="preserve"> к защите заявителя</w:t>
      </w:r>
      <w:r w:rsidR="00795591">
        <w:rPr>
          <w:szCs w:val="24"/>
        </w:rPr>
        <w:t>,</w:t>
      </w:r>
      <w:r w:rsidR="00672BF5">
        <w:rPr>
          <w:szCs w:val="24"/>
        </w:rPr>
        <w:t xml:space="preserve"> не ознакомившись с материалами уголовного дела в полном объ</w:t>
      </w:r>
      <w:r w:rsidR="00795591">
        <w:rPr>
          <w:szCs w:val="24"/>
        </w:rPr>
        <w:t>е</w:t>
      </w:r>
      <w:r w:rsidR="00672BF5">
        <w:rPr>
          <w:szCs w:val="24"/>
        </w:rPr>
        <w:t>ме и не заявив ходатайство об ознакомлении с протоколами судебных заседаний.</w:t>
      </w:r>
      <w:proofErr w:type="gramEnd"/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45663F">
        <w:t>В.</w:t>
      </w:r>
      <w:r w:rsidR="00672BF5">
        <w:t>Л.В.</w:t>
      </w:r>
      <w:r w:rsidR="00157338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>К жалобе заявителем приложены копии следующих документов</w:t>
      </w:r>
      <w:r w:rsidR="00E215F1" w:rsidRPr="00377B63">
        <w:rPr>
          <w:szCs w:val="24"/>
        </w:rPr>
        <w:t>:</w:t>
      </w:r>
    </w:p>
    <w:p w:rsidR="005B7097" w:rsidRPr="00377B63" w:rsidRDefault="00377B63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 w:rsidRPr="00377B63">
        <w:rPr>
          <w:szCs w:val="24"/>
        </w:rPr>
        <w:t>ходатайство от 14.11.2019 г.</w:t>
      </w:r>
    </w:p>
    <w:p w:rsidR="005B7097" w:rsidRDefault="005B7097" w:rsidP="005B7097">
      <w:pPr>
        <w:pStyle w:val="a9"/>
        <w:ind w:firstLine="708"/>
        <w:jc w:val="both"/>
      </w:pPr>
      <w:r w:rsidRPr="00795591">
        <w:t>Комиссией был направлен запрос адвокату о предоставлении письменных объяснений и документов по доводам обращения</w:t>
      </w:r>
      <w:r w:rsidR="004819C1">
        <w:t>.</w:t>
      </w:r>
    </w:p>
    <w:p w:rsidR="00ED675A" w:rsidRDefault="00ED675A" w:rsidP="00ED675A">
      <w:pPr>
        <w:pStyle w:val="a9"/>
        <w:ind w:firstLine="708"/>
        <w:jc w:val="both"/>
      </w:pPr>
      <w:proofErr w:type="gramStart"/>
      <w:r>
        <w:t>В письменных объяснениях адвокат не согласилась с доводами представления и пояснила, что вступила в уголовное дело в порядке ст. 51 УПК РФ на основании требования</w:t>
      </w:r>
      <w:r w:rsidR="002B1369">
        <w:t xml:space="preserve"> ЕЦ СЮП АПМО, которое было ей направлено на основании запроса федерального судьи </w:t>
      </w:r>
      <w:r w:rsidR="0045663F">
        <w:t>Х.</w:t>
      </w:r>
      <w:r w:rsidR="002B1369">
        <w:t xml:space="preserve"> </w:t>
      </w:r>
      <w:r w:rsidR="00763D32">
        <w:t>При вступлении в дело она ознакомилась со всеми доступными материалами уголовного дела и неоднократно предлагала заявителю</w:t>
      </w:r>
      <w:r w:rsidR="00BD64E3">
        <w:t xml:space="preserve"> встретиться и</w:t>
      </w:r>
      <w:r w:rsidR="00763D32">
        <w:t xml:space="preserve"> согласовать позицию по делу</w:t>
      </w:r>
      <w:proofErr w:type="gramEnd"/>
      <w:r w:rsidR="00763D32">
        <w:t>, в том числе подготовила вопросы защиты для судебного заседания, однако заявитель уклоняется от общения с адвокатом, ссылаясь на то, что она нарушила некие «стандарты» оказания юридической помощи.</w:t>
      </w:r>
    </w:p>
    <w:p w:rsidR="00ED675A" w:rsidRPr="00C64D26" w:rsidRDefault="00ED675A" w:rsidP="00ED675A">
      <w:pPr>
        <w:pStyle w:val="a9"/>
        <w:ind w:firstLine="708"/>
        <w:jc w:val="both"/>
      </w:pPr>
      <w:r w:rsidRPr="00C64D26">
        <w:t>К письменным объяснениям адвоката приложены копии</w:t>
      </w:r>
      <w:r w:rsidR="00763D32">
        <w:t xml:space="preserve"> следующих</w:t>
      </w:r>
      <w:r w:rsidRPr="00C64D26">
        <w:t xml:space="preserve"> документов</w:t>
      </w:r>
      <w:r w:rsidR="00763D32">
        <w:t>:</w:t>
      </w:r>
    </w:p>
    <w:p w:rsidR="00ED675A" w:rsidRDefault="004A002E" w:rsidP="00ED675A">
      <w:pPr>
        <w:pStyle w:val="a9"/>
        <w:numPr>
          <w:ilvl w:val="0"/>
          <w:numId w:val="16"/>
        </w:numPr>
        <w:jc w:val="both"/>
      </w:pPr>
      <w:r>
        <w:t>«стандарты», представленные заявителем;</w:t>
      </w:r>
    </w:p>
    <w:p w:rsidR="004A002E" w:rsidRDefault="004A002E" w:rsidP="00ED675A">
      <w:pPr>
        <w:pStyle w:val="a9"/>
        <w:numPr>
          <w:ilvl w:val="0"/>
          <w:numId w:val="16"/>
        </w:numPr>
        <w:jc w:val="both"/>
      </w:pPr>
      <w:r>
        <w:t>заявления об ознакомлении адвоката с материалами уголовного дела;</w:t>
      </w:r>
    </w:p>
    <w:p w:rsidR="004A002E" w:rsidRPr="00C64D26" w:rsidRDefault="004A002E" w:rsidP="00ED675A">
      <w:pPr>
        <w:pStyle w:val="a9"/>
        <w:numPr>
          <w:ilvl w:val="0"/>
          <w:numId w:val="16"/>
        </w:numPr>
        <w:jc w:val="both"/>
      </w:pPr>
      <w:r>
        <w:t>заявление об ознакомлении с протоколами судебных заседаний.</w:t>
      </w:r>
    </w:p>
    <w:p w:rsidR="004819C1" w:rsidRPr="00795591" w:rsidRDefault="004819C1" w:rsidP="00ED675A">
      <w:pPr>
        <w:pStyle w:val="a9"/>
        <w:jc w:val="both"/>
      </w:pPr>
    </w:p>
    <w:p w:rsidR="004819C1" w:rsidRDefault="004819C1" w:rsidP="005B7097">
      <w:pPr>
        <w:pStyle w:val="a9"/>
        <w:ind w:firstLine="708"/>
        <w:jc w:val="both"/>
      </w:pPr>
      <w:r>
        <w:t>В заседании комиссии заявитель поддержал доводы жалобы и пояснил</w:t>
      </w:r>
      <w:r w:rsidR="00BF28F8" w:rsidRPr="00795591">
        <w:t xml:space="preserve">, что </w:t>
      </w:r>
      <w:r w:rsidR="004071FF">
        <w:t>отсутствие постановления суда о назначении адвоката и бездействие адвоката в этой части фактически лишило его права на подачу апелляционной жалобы.</w:t>
      </w:r>
      <w:r w:rsidR="00D4748E">
        <w:t xml:space="preserve"> Считает, что наличие </w:t>
      </w:r>
      <w:r w:rsidR="00D4748E">
        <w:lastRenderedPageBreak/>
        <w:t>такого постановления является обязательным для вступления адвоката в дело в соответствии со «стандартами».</w:t>
      </w:r>
      <w:r w:rsidR="00B82CAC">
        <w:t xml:space="preserve"> Адвокат приступила к защите, не ознакомившись со всеми материалами уголовного дела и не познакомившись предварительно с подзащитным.</w:t>
      </w:r>
    </w:p>
    <w:p w:rsidR="005B7097" w:rsidRPr="00795591" w:rsidRDefault="004819C1" w:rsidP="005B7097">
      <w:pPr>
        <w:pStyle w:val="a9"/>
        <w:ind w:firstLine="708"/>
        <w:jc w:val="both"/>
      </w:pPr>
      <w:r>
        <w:t xml:space="preserve">Адвокат в заседании комиссии </w:t>
      </w:r>
      <w:r w:rsidR="005B7097" w:rsidRPr="00795591">
        <w:t>поддержал</w:t>
      </w:r>
      <w:r>
        <w:t>а</w:t>
      </w:r>
      <w:r w:rsidR="00A70B13">
        <w:t xml:space="preserve"> доводы письменных объяснений и пояснила, что она в настоящее время продолжает защиту заявителя по уголовному делу.</w:t>
      </w:r>
    </w:p>
    <w:p w:rsidR="00765BF8" w:rsidRPr="001C7954" w:rsidRDefault="005B7097" w:rsidP="001C7954">
      <w:pPr>
        <w:jc w:val="both"/>
        <w:rPr>
          <w:color w:val="auto"/>
          <w:szCs w:val="24"/>
        </w:rPr>
      </w:pPr>
      <w:r w:rsidRPr="00795591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1C7954">
        <w:rPr>
          <w:color w:val="auto"/>
          <w:szCs w:val="24"/>
        </w:rPr>
        <w:t xml:space="preserve"> и заявителя</w:t>
      </w:r>
      <w:r w:rsidRPr="00795591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5B7097" w:rsidRDefault="001C7954" w:rsidP="005B7097">
      <w:pPr>
        <w:ind w:firstLine="708"/>
        <w:jc w:val="both"/>
        <w:rPr>
          <w:color w:val="auto"/>
        </w:rPr>
      </w:pPr>
      <w:r w:rsidRPr="001C7954">
        <w:rPr>
          <w:color w:val="auto"/>
        </w:rPr>
        <w:t xml:space="preserve">Адвокат </w:t>
      </w:r>
      <w:r w:rsidR="0045663F">
        <w:rPr>
          <w:color w:val="auto"/>
        </w:rPr>
        <w:t>В.</w:t>
      </w:r>
      <w:r w:rsidRPr="001C7954">
        <w:rPr>
          <w:color w:val="auto"/>
        </w:rPr>
        <w:t xml:space="preserve">Л.В. </w:t>
      </w:r>
      <w:r w:rsidR="005B7097" w:rsidRPr="001C7954">
        <w:rPr>
          <w:color w:val="auto"/>
        </w:rPr>
        <w:t>на основа</w:t>
      </w:r>
      <w:r w:rsidRPr="001C7954">
        <w:rPr>
          <w:color w:val="auto"/>
        </w:rPr>
        <w:t>нии ст. 51 УПК РФ осуществляет защиту заявителя по уголовному делу на стадии предварительного следствия.</w:t>
      </w:r>
    </w:p>
    <w:p w:rsidR="00E623C2" w:rsidRPr="00D60CE7" w:rsidRDefault="00E623C2" w:rsidP="00E623C2">
      <w:pPr>
        <w:ind w:firstLine="708"/>
        <w:jc w:val="both"/>
        <w:rPr>
          <w:rFonts w:eastAsia="Calibri"/>
          <w:color w:val="auto"/>
          <w:szCs w:val="24"/>
        </w:rPr>
      </w:pPr>
      <w:r w:rsidRPr="00D60CE7">
        <w:rPr>
          <w:rFonts w:eastAsia="Calibri"/>
          <w:color w:val="auto"/>
          <w:szCs w:val="24"/>
        </w:rPr>
        <w:t xml:space="preserve">Согласно </w:t>
      </w:r>
      <w:proofErr w:type="spellStart"/>
      <w:r w:rsidRPr="00D60CE7">
        <w:rPr>
          <w:rFonts w:eastAsia="Calibri"/>
          <w:color w:val="auto"/>
          <w:szCs w:val="24"/>
        </w:rPr>
        <w:t>п.п</w:t>
      </w:r>
      <w:proofErr w:type="spellEnd"/>
      <w:r w:rsidRPr="00D60CE7">
        <w:rPr>
          <w:rFonts w:eastAsia="Calibri"/>
          <w:color w:val="auto"/>
          <w:szCs w:val="24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:rsidR="00E623C2" w:rsidRPr="00D60CE7" w:rsidRDefault="00E623C2" w:rsidP="00E623C2">
      <w:pPr>
        <w:ind w:firstLine="720"/>
        <w:jc w:val="both"/>
        <w:rPr>
          <w:rFonts w:ascii="Arial" w:hAnsi="Arial"/>
          <w:color w:val="auto"/>
          <w:sz w:val="26"/>
          <w:szCs w:val="26"/>
        </w:rPr>
      </w:pPr>
      <w:r w:rsidRPr="00D60CE7">
        <w:rPr>
          <w:color w:val="auto"/>
          <w:szCs w:val="24"/>
        </w:rPr>
        <w:t xml:space="preserve">В силу </w:t>
      </w:r>
      <w:proofErr w:type="spellStart"/>
      <w:r w:rsidRPr="00D60CE7">
        <w:rPr>
          <w:color w:val="auto"/>
          <w:szCs w:val="24"/>
        </w:rPr>
        <w:t>п.п</w:t>
      </w:r>
      <w:proofErr w:type="spellEnd"/>
      <w:r w:rsidRPr="00D60CE7">
        <w:rPr>
          <w:color w:val="auto"/>
          <w:szCs w:val="24"/>
        </w:rPr>
        <w:t xml:space="preserve">. 4 п. 1 ст. 7 ФЗ «Об адвокатской деятельности и адвокатуре в РФ», адвокат обязан соблюдать </w:t>
      </w:r>
      <w:hyperlink r:id="rId9" w:history="1">
        <w:r w:rsidRPr="00D60CE7">
          <w:rPr>
            <w:color w:val="auto"/>
            <w:szCs w:val="24"/>
          </w:rPr>
          <w:t>кодекс</w:t>
        </w:r>
      </w:hyperlink>
      <w:r w:rsidRPr="00D60CE7">
        <w:rPr>
          <w:color w:val="auto"/>
          <w:szCs w:val="24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E623C2" w:rsidRPr="00C8184A" w:rsidRDefault="00E623C2" w:rsidP="00E623C2">
      <w:pPr>
        <w:pStyle w:val="a7"/>
        <w:rPr>
          <w:sz w:val="24"/>
          <w:szCs w:val="24"/>
        </w:rPr>
      </w:pPr>
      <w:proofErr w:type="gramStart"/>
      <w:r w:rsidRPr="00D60CE7">
        <w:rPr>
          <w:sz w:val="24"/>
          <w:szCs w:val="24"/>
        </w:rPr>
        <w:t>Советом АПМО в соответствии с полномочиями, предусмотренными п.5 ч.3 ст. 31 и во испол</w:t>
      </w:r>
      <w:r w:rsidR="00157338">
        <w:rPr>
          <w:sz w:val="24"/>
          <w:szCs w:val="24"/>
        </w:rPr>
        <w:t xml:space="preserve">нение требований ч.1 ст. 44 ФЗ </w:t>
      </w:r>
      <w:r w:rsidRPr="00D60CE7">
        <w:rPr>
          <w:sz w:val="24"/>
          <w:szCs w:val="24"/>
        </w:rPr>
        <w:t>«Об адвокатской деятельности и адвокатуре в РФ»</w:t>
      </w:r>
      <w:r>
        <w:rPr>
          <w:sz w:val="24"/>
          <w:szCs w:val="24"/>
        </w:rPr>
        <w:t xml:space="preserve"> установлен Порядок </w:t>
      </w:r>
      <w:r w:rsidRPr="00D60CE7">
        <w:rPr>
          <w:sz w:val="24"/>
          <w:szCs w:val="24"/>
        </w:rPr>
        <w:t>участия адвокатов</w:t>
      </w:r>
      <w:r>
        <w:rPr>
          <w:sz w:val="24"/>
          <w:szCs w:val="24"/>
        </w:rPr>
        <w:t xml:space="preserve"> Адвокатской палаты Московской области в качестве защитника (представителя) </w:t>
      </w:r>
      <w:r w:rsidRPr="00D60CE7">
        <w:rPr>
          <w:sz w:val="24"/>
          <w:szCs w:val="24"/>
        </w:rPr>
        <w:t>по назна</w:t>
      </w:r>
      <w:r>
        <w:rPr>
          <w:sz w:val="24"/>
          <w:szCs w:val="24"/>
        </w:rPr>
        <w:t xml:space="preserve">чению органов дознания, предварительного следствия и </w:t>
      </w:r>
      <w:r w:rsidRPr="00D60CE7">
        <w:rPr>
          <w:sz w:val="24"/>
          <w:szCs w:val="24"/>
        </w:rPr>
        <w:t>с</w:t>
      </w:r>
      <w:r>
        <w:rPr>
          <w:sz w:val="24"/>
          <w:szCs w:val="24"/>
        </w:rPr>
        <w:t xml:space="preserve">уда </w:t>
      </w:r>
      <w:r w:rsidRPr="00C8184A">
        <w:rPr>
          <w:sz w:val="24"/>
          <w:szCs w:val="24"/>
        </w:rPr>
        <w:t>(утв. Решением Совета АПМО № 01/23-24 от 24.01.2018 г).</w:t>
      </w:r>
      <w:proofErr w:type="gramEnd"/>
    </w:p>
    <w:p w:rsidR="00E623C2" w:rsidRPr="00631DE6" w:rsidRDefault="00E623C2" w:rsidP="00E623C2">
      <w:pPr>
        <w:ind w:firstLine="708"/>
        <w:jc w:val="both"/>
        <w:rPr>
          <w:rFonts w:eastAsia="Calibri"/>
          <w:szCs w:val="24"/>
        </w:rPr>
      </w:pPr>
      <w:r w:rsidRPr="00C8184A">
        <w:rPr>
          <w:rFonts w:eastAsia="Calibri"/>
          <w:szCs w:val="24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</w:t>
      </w:r>
      <w:proofErr w:type="gramStart"/>
      <w:r w:rsidRPr="00C8184A">
        <w:rPr>
          <w:rFonts w:eastAsia="Calibri"/>
          <w:szCs w:val="24"/>
        </w:rPr>
        <w:t>контроль за</w:t>
      </w:r>
      <w:proofErr w:type="gramEnd"/>
      <w:r w:rsidRPr="00C8184A">
        <w:rPr>
          <w:rFonts w:eastAsia="Calibri"/>
          <w:szCs w:val="24"/>
        </w:rPr>
        <w:t xml:space="preserve">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</w:t>
      </w:r>
      <w:r w:rsidRPr="00631DE6">
        <w:rPr>
          <w:rFonts w:eastAsia="Calibri"/>
          <w:szCs w:val="24"/>
        </w:rPr>
        <w:t xml:space="preserve"> </w:t>
      </w:r>
    </w:p>
    <w:p w:rsidR="001C7954" w:rsidRDefault="00E623C2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Материалами дисциплинарного производства подтверждается надлежащее соблюдение адвокатом указанных выше правил вступления в уголовное дело защитника на основании ст. 51 УПК РФ, в связи с чем </w:t>
      </w:r>
      <w:proofErr w:type="gramStart"/>
      <w:r>
        <w:rPr>
          <w:color w:val="auto"/>
          <w:szCs w:val="24"/>
        </w:rPr>
        <w:t>о</w:t>
      </w:r>
      <w:proofErr w:type="gramEnd"/>
      <w:r>
        <w:rPr>
          <w:color w:val="auto"/>
          <w:szCs w:val="24"/>
        </w:rPr>
        <w:t xml:space="preserve"> основной довод жалобы о нарушение процедуры вступления в дело защитника по назначению отклоняется комиссией.</w:t>
      </w:r>
    </w:p>
    <w:p w:rsidR="007E34C7" w:rsidRDefault="007E34C7" w:rsidP="005B7097">
      <w:pPr>
        <w:ind w:firstLine="708"/>
        <w:jc w:val="both"/>
        <w:rPr>
          <w:color w:val="auto"/>
          <w:szCs w:val="24"/>
        </w:rPr>
      </w:pPr>
      <w:r w:rsidRPr="00F7099E">
        <w:rPr>
          <w:color w:val="auto"/>
          <w:szCs w:val="24"/>
        </w:rPr>
        <w:t>Комиссия отмечает</w:t>
      </w:r>
      <w:r w:rsidR="00CD5C54">
        <w:rPr>
          <w:color w:val="auto"/>
          <w:szCs w:val="24"/>
        </w:rPr>
        <w:t xml:space="preserve">, что ссылка заявителя </w:t>
      </w:r>
      <w:r w:rsidRPr="00F7099E">
        <w:rPr>
          <w:color w:val="auto"/>
          <w:szCs w:val="24"/>
        </w:rPr>
        <w:t>на</w:t>
      </w:r>
      <w:r w:rsidR="00F7099E" w:rsidRPr="00F7099E">
        <w:rPr>
          <w:color w:val="auto"/>
          <w:szCs w:val="24"/>
        </w:rPr>
        <w:t xml:space="preserve"> некие «с</w:t>
      </w:r>
      <w:r w:rsidRPr="00F7099E">
        <w:rPr>
          <w:color w:val="auto"/>
          <w:szCs w:val="24"/>
        </w:rPr>
        <w:t>тандарты</w:t>
      </w:r>
      <w:r w:rsidR="00F7099E" w:rsidRPr="00F7099E">
        <w:rPr>
          <w:color w:val="auto"/>
          <w:szCs w:val="24"/>
        </w:rPr>
        <w:t>, озаглавленные «</w:t>
      </w:r>
      <w:r w:rsidR="00F7099E" w:rsidRPr="00F7099E">
        <w:rPr>
          <w:i/>
          <w:color w:val="auto"/>
          <w:szCs w:val="24"/>
        </w:rPr>
        <w:t>При назначении адвоката при судебном разбирательстве следует знать</w:t>
      </w:r>
      <w:r w:rsidR="00F7099E" w:rsidRPr="00F7099E">
        <w:rPr>
          <w:color w:val="auto"/>
          <w:szCs w:val="24"/>
        </w:rPr>
        <w:t>…»,</w:t>
      </w:r>
      <w:r w:rsidRPr="00F7099E">
        <w:rPr>
          <w:color w:val="auto"/>
          <w:szCs w:val="24"/>
        </w:rPr>
        <w:t xml:space="preserve"> является несостояте</w:t>
      </w:r>
      <w:r w:rsidR="00F7099E">
        <w:rPr>
          <w:color w:val="auto"/>
          <w:szCs w:val="24"/>
        </w:rPr>
        <w:t>льной, поскольку указанный документ является распечаткой из сети Интернет и</w:t>
      </w:r>
      <w:r w:rsidRPr="00F7099E">
        <w:rPr>
          <w:color w:val="auto"/>
          <w:szCs w:val="24"/>
        </w:rPr>
        <w:t xml:space="preserve"> не является </w:t>
      </w:r>
      <w:r w:rsidR="00763D32" w:rsidRPr="00F7099E">
        <w:rPr>
          <w:color w:val="auto"/>
          <w:szCs w:val="24"/>
        </w:rPr>
        <w:t xml:space="preserve">каким-либо </w:t>
      </w:r>
      <w:r w:rsidRPr="00F7099E">
        <w:rPr>
          <w:color w:val="auto"/>
          <w:szCs w:val="24"/>
        </w:rPr>
        <w:t>официально изданным нормативным актом</w:t>
      </w:r>
      <w:r w:rsidR="00F7099E">
        <w:rPr>
          <w:color w:val="auto"/>
          <w:szCs w:val="24"/>
        </w:rPr>
        <w:t xml:space="preserve">. Текст данного документа </w:t>
      </w:r>
      <w:r w:rsidRPr="00F7099E">
        <w:rPr>
          <w:color w:val="auto"/>
          <w:szCs w:val="24"/>
        </w:rPr>
        <w:t>не</w:t>
      </w:r>
      <w:r w:rsidR="00F7099E">
        <w:rPr>
          <w:color w:val="auto"/>
          <w:szCs w:val="24"/>
        </w:rPr>
        <w:t xml:space="preserve"> соответствует тексту Стандарта осуществления адвокатом защиты в уголовном судопроизводстве, утв. </w:t>
      </w:r>
      <w:r w:rsidR="00F7099E">
        <w:rPr>
          <w:color w:val="auto"/>
          <w:szCs w:val="24"/>
          <w:lang w:val="en-US"/>
        </w:rPr>
        <w:t>VIII</w:t>
      </w:r>
      <w:r w:rsidR="00F7099E" w:rsidRPr="00F7099E">
        <w:rPr>
          <w:color w:val="auto"/>
          <w:szCs w:val="24"/>
        </w:rPr>
        <w:t xml:space="preserve"> </w:t>
      </w:r>
      <w:r w:rsidR="00F7099E">
        <w:rPr>
          <w:color w:val="auto"/>
          <w:szCs w:val="24"/>
        </w:rPr>
        <w:t>Всероссийским съездом адвокатов 20.04.2017 г.</w:t>
      </w:r>
      <w:r w:rsidR="00763D32">
        <w:rPr>
          <w:color w:val="auto"/>
          <w:szCs w:val="24"/>
        </w:rPr>
        <w:t xml:space="preserve"> </w:t>
      </w:r>
    </w:p>
    <w:p w:rsidR="00E623C2" w:rsidRDefault="00E623C2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Иные доводы жалобы также не подтверждаются доверителем надлежащими и непротиворечивыми доказательствами.</w:t>
      </w:r>
    </w:p>
    <w:p w:rsidR="00260307" w:rsidRDefault="00260307" w:rsidP="002603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коми</w:t>
      </w:r>
      <w:r w:rsidR="007E34C7">
        <w:rPr>
          <w:rFonts w:eastAsia="Calibri"/>
          <w:color w:val="auto"/>
          <w:szCs w:val="24"/>
        </w:rPr>
        <w:t>ссия неоднократно ранее указывала</w:t>
      </w:r>
      <w:r>
        <w:rPr>
          <w:rFonts w:eastAsia="Calibri"/>
          <w:color w:val="auto"/>
          <w:szCs w:val="24"/>
        </w:rPr>
        <w:t>, что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 xml:space="preserve">. 1 п. 1 ст. 7 ФЗ «Об адвокатской </w:t>
      </w:r>
      <w:r>
        <w:rPr>
          <w:rFonts w:eastAsia="Calibri"/>
          <w:color w:val="auto"/>
          <w:szCs w:val="24"/>
        </w:rPr>
        <w:lastRenderedPageBreak/>
        <w:t>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260307" w:rsidRDefault="00260307" w:rsidP="002603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260307" w:rsidRDefault="00260307" w:rsidP="002603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>.</w:t>
      </w:r>
      <w:proofErr w:type="gramEnd"/>
      <w:r>
        <w:rPr>
          <w:rFonts w:eastAsia="Calibri"/>
          <w:i/>
          <w:color w:val="auto"/>
          <w:szCs w:val="24"/>
        </w:rPr>
        <w:t xml:space="preserve"> </w:t>
      </w:r>
      <w:proofErr w:type="gramStart"/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  <w:proofErr w:type="gramEnd"/>
    </w:p>
    <w:p w:rsidR="00E623C2" w:rsidRPr="007E34C7" w:rsidRDefault="00260307" w:rsidP="007E34C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45663F">
        <w:rPr>
          <w:rFonts w:eastAsia="Calibri"/>
          <w:color w:val="auto"/>
          <w:szCs w:val="24"/>
        </w:rPr>
        <w:t>В.</w:t>
      </w:r>
      <w:r>
        <w:rPr>
          <w:rFonts w:eastAsia="Calibri"/>
          <w:color w:val="auto"/>
          <w:szCs w:val="24"/>
        </w:rPr>
        <w:t>Л.В. грубых и явных ошибок при осуществлении защиты доверителя по уголовному делу. Таким образом, несогласие заявителя с объемом выполненной адвокатом работы и (или) ее отрицательным</w:t>
      </w:r>
      <w:r w:rsidR="007E34C7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процессуальным</w:t>
      </w:r>
      <w:r w:rsidR="007E34C7">
        <w:rPr>
          <w:rFonts w:eastAsia="Calibri"/>
          <w:color w:val="auto"/>
          <w:szCs w:val="24"/>
        </w:rPr>
        <w:t>и результатами</w:t>
      </w:r>
      <w:r>
        <w:rPr>
          <w:rFonts w:eastAsia="Calibri"/>
          <w:color w:val="auto"/>
          <w:szCs w:val="24"/>
        </w:rPr>
        <w:t xml:space="preserve">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207D91" w:rsidRDefault="00E623C2" w:rsidP="00E623C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также принимает во внимание то обстоятельство, что на момент рассмотрения дисциплинарного производства адвокат продолжает осущест</w:t>
      </w:r>
      <w:r w:rsidR="00763D32">
        <w:rPr>
          <w:color w:val="auto"/>
          <w:szCs w:val="24"/>
        </w:rPr>
        <w:t>влять защиту заявителя по уголовному делу.</w:t>
      </w:r>
    </w:p>
    <w:p w:rsidR="005B7097" w:rsidRPr="001C7954" w:rsidRDefault="005B7097" w:rsidP="005B7097">
      <w:pPr>
        <w:ind w:firstLine="720"/>
        <w:jc w:val="both"/>
        <w:rPr>
          <w:color w:val="auto"/>
          <w:szCs w:val="24"/>
        </w:rPr>
      </w:pPr>
      <w:r w:rsidRPr="001C7954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1C795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1C7954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1C7954">
        <w:rPr>
          <w:rFonts w:eastAsia="Calibri"/>
          <w:color w:val="auto"/>
          <w:szCs w:val="24"/>
        </w:rPr>
        <w:t xml:space="preserve">действиях адвоката </w:t>
      </w:r>
      <w:r w:rsidR="0045663F">
        <w:rPr>
          <w:rFonts w:eastAsia="Calibri"/>
          <w:color w:val="auto"/>
          <w:szCs w:val="24"/>
        </w:rPr>
        <w:t>В.</w:t>
      </w:r>
      <w:r w:rsidR="001C7954">
        <w:rPr>
          <w:rFonts w:eastAsia="Calibri"/>
          <w:color w:val="auto"/>
          <w:szCs w:val="24"/>
        </w:rPr>
        <w:t xml:space="preserve">Л.В. </w:t>
      </w:r>
      <w:r w:rsidRPr="001C7954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1C7954">
        <w:rPr>
          <w:rFonts w:eastAsia="Calibri"/>
          <w:color w:val="auto"/>
          <w:szCs w:val="24"/>
        </w:rPr>
        <w:t xml:space="preserve">перед доверителем </w:t>
      </w:r>
      <w:r w:rsidR="0045663F">
        <w:rPr>
          <w:rFonts w:eastAsia="Calibri"/>
          <w:color w:val="auto"/>
          <w:szCs w:val="24"/>
        </w:rPr>
        <w:t>Ш.</w:t>
      </w:r>
      <w:r w:rsidR="001C7954">
        <w:rPr>
          <w:rFonts w:eastAsia="Calibri"/>
          <w:color w:val="auto"/>
          <w:szCs w:val="24"/>
        </w:rPr>
        <w:t>А.Н.</w:t>
      </w:r>
    </w:p>
    <w:p w:rsidR="005B7097" w:rsidRPr="001C795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1C7954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1C795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C7954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1C7954">
        <w:rPr>
          <w:rFonts w:eastAsia="Calibri"/>
          <w:b/>
          <w:color w:val="auto"/>
          <w:szCs w:val="24"/>
        </w:rPr>
        <w:t>ЗАКЛЮЧЕНИЕ:</w:t>
      </w:r>
    </w:p>
    <w:p w:rsidR="005B7097" w:rsidRPr="001C7954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1C795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1C7954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2F0A33" w:rsidRPr="001C7954">
        <w:rPr>
          <w:rFonts w:eastAsia="Calibri"/>
          <w:color w:val="auto"/>
          <w:szCs w:val="24"/>
        </w:rPr>
        <w:t>и адвок</w:t>
      </w:r>
      <w:r w:rsidR="0097682E" w:rsidRPr="001C7954">
        <w:rPr>
          <w:rFonts w:eastAsia="Calibri"/>
          <w:color w:val="auto"/>
          <w:szCs w:val="24"/>
        </w:rPr>
        <w:t>ата</w:t>
      </w:r>
      <w:r w:rsidR="001C7954">
        <w:rPr>
          <w:rFonts w:eastAsia="Calibri"/>
          <w:color w:val="auto"/>
          <w:szCs w:val="24"/>
        </w:rPr>
        <w:t xml:space="preserve"> </w:t>
      </w:r>
      <w:r w:rsidR="0045663F">
        <w:rPr>
          <w:rFonts w:eastAsia="Calibri"/>
          <w:color w:val="auto"/>
          <w:szCs w:val="24"/>
        </w:rPr>
        <w:t>В.Л.В.</w:t>
      </w:r>
      <w:r w:rsidR="001C7954">
        <w:rPr>
          <w:rFonts w:eastAsia="Calibri"/>
          <w:color w:val="auto"/>
          <w:szCs w:val="24"/>
        </w:rPr>
        <w:t xml:space="preserve"> ввиду отсутствия в ее</w:t>
      </w:r>
      <w:r w:rsidRPr="001C7954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</w:t>
      </w:r>
      <w:r w:rsidR="001C7954">
        <w:rPr>
          <w:rFonts w:eastAsia="Calibri"/>
          <w:color w:val="auto"/>
          <w:szCs w:val="24"/>
        </w:rPr>
        <w:t xml:space="preserve">ей перед доверителем </w:t>
      </w:r>
      <w:r w:rsidR="0045663F">
        <w:rPr>
          <w:rFonts w:eastAsia="Calibri"/>
          <w:color w:val="auto"/>
          <w:szCs w:val="24"/>
        </w:rPr>
        <w:t>Ш.</w:t>
      </w:r>
      <w:r w:rsidR="001C7954">
        <w:rPr>
          <w:rFonts w:eastAsia="Calibri"/>
          <w:color w:val="auto"/>
          <w:szCs w:val="24"/>
        </w:rPr>
        <w:t>А.Н.</w:t>
      </w:r>
    </w:p>
    <w:p w:rsidR="005B7097" w:rsidRPr="001C795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C7954" w:rsidRDefault="005B7097" w:rsidP="001C7954">
      <w:pPr>
        <w:jc w:val="both"/>
        <w:rPr>
          <w:rFonts w:eastAsia="Calibri"/>
          <w:color w:val="auto"/>
          <w:szCs w:val="24"/>
        </w:rPr>
      </w:pPr>
    </w:p>
    <w:p w:rsidR="005B7097" w:rsidRPr="001C795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C7954" w:rsidRDefault="00157338" w:rsidP="005B7097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1A51D7">
        <w:rPr>
          <w:shd w:val="clear" w:color="auto" w:fill="FFFFFF"/>
        </w:rPr>
        <w:t xml:space="preserve"> </w:t>
      </w:r>
      <w:r w:rsidR="005B7097" w:rsidRPr="001C7954">
        <w:rPr>
          <w:rFonts w:eastAsia="Calibri"/>
          <w:color w:val="auto"/>
          <w:szCs w:val="24"/>
        </w:rPr>
        <w:t xml:space="preserve">Квалификационной комиссии </w:t>
      </w:r>
    </w:p>
    <w:p w:rsidR="00CB67A4" w:rsidRPr="0057509C" w:rsidRDefault="005B7097" w:rsidP="0057509C">
      <w:pPr>
        <w:jc w:val="both"/>
        <w:rPr>
          <w:rFonts w:eastAsia="Calibri"/>
          <w:color w:val="auto"/>
          <w:szCs w:val="24"/>
        </w:rPr>
      </w:pPr>
      <w:r w:rsidRPr="001C795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</w:t>
      </w:r>
      <w:r w:rsidR="001C7954">
        <w:rPr>
          <w:rFonts w:eastAsia="Calibri"/>
          <w:color w:val="auto"/>
          <w:szCs w:val="24"/>
        </w:rPr>
        <w:t xml:space="preserve">               Абрамович М.А.</w:t>
      </w:r>
    </w:p>
    <w:sectPr w:rsidR="00CB67A4" w:rsidRPr="0057509C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C2" w:rsidRDefault="00DE76C2">
      <w:r>
        <w:separator/>
      </w:r>
    </w:p>
  </w:endnote>
  <w:endnote w:type="continuationSeparator" w:id="0">
    <w:p w:rsidR="00DE76C2" w:rsidRDefault="00DE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C2" w:rsidRDefault="00DE76C2">
      <w:r>
        <w:separator/>
      </w:r>
    </w:p>
  </w:footnote>
  <w:footnote w:type="continuationSeparator" w:id="0">
    <w:p w:rsidR="00DE76C2" w:rsidRDefault="00DE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E00CC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5663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447B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338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C7954"/>
    <w:rsid w:val="001D2EFB"/>
    <w:rsid w:val="001D32A3"/>
    <w:rsid w:val="001E44F0"/>
    <w:rsid w:val="001E5D1F"/>
    <w:rsid w:val="001F203D"/>
    <w:rsid w:val="002051C4"/>
    <w:rsid w:val="0020569C"/>
    <w:rsid w:val="00207D91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0307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83FCB"/>
    <w:rsid w:val="00291537"/>
    <w:rsid w:val="00297276"/>
    <w:rsid w:val="002A12D5"/>
    <w:rsid w:val="002A2EE8"/>
    <w:rsid w:val="002A3C6C"/>
    <w:rsid w:val="002A43E9"/>
    <w:rsid w:val="002A7B8B"/>
    <w:rsid w:val="002B07A3"/>
    <w:rsid w:val="002B07C1"/>
    <w:rsid w:val="002B1369"/>
    <w:rsid w:val="002B47FA"/>
    <w:rsid w:val="002C0004"/>
    <w:rsid w:val="002C1482"/>
    <w:rsid w:val="002C7E10"/>
    <w:rsid w:val="002D11A9"/>
    <w:rsid w:val="002E388D"/>
    <w:rsid w:val="002E4F5F"/>
    <w:rsid w:val="002E78E3"/>
    <w:rsid w:val="002F0A33"/>
    <w:rsid w:val="002F1141"/>
    <w:rsid w:val="002F7BA9"/>
    <w:rsid w:val="00302AD6"/>
    <w:rsid w:val="0031000B"/>
    <w:rsid w:val="00311B2B"/>
    <w:rsid w:val="00313E98"/>
    <w:rsid w:val="00314993"/>
    <w:rsid w:val="00321E4D"/>
    <w:rsid w:val="00334081"/>
    <w:rsid w:val="003357FD"/>
    <w:rsid w:val="00336789"/>
    <w:rsid w:val="00336C83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1A65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1FF"/>
    <w:rsid w:val="00407D40"/>
    <w:rsid w:val="00407E18"/>
    <w:rsid w:val="0041106F"/>
    <w:rsid w:val="00411AD4"/>
    <w:rsid w:val="004136F3"/>
    <w:rsid w:val="00417381"/>
    <w:rsid w:val="00417ABB"/>
    <w:rsid w:val="00417E85"/>
    <w:rsid w:val="004206B7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663F"/>
    <w:rsid w:val="00457DF5"/>
    <w:rsid w:val="00463534"/>
    <w:rsid w:val="00465FE6"/>
    <w:rsid w:val="00477763"/>
    <w:rsid w:val="004819C1"/>
    <w:rsid w:val="0048288B"/>
    <w:rsid w:val="00485834"/>
    <w:rsid w:val="0048681A"/>
    <w:rsid w:val="004904B0"/>
    <w:rsid w:val="0049339E"/>
    <w:rsid w:val="0049762F"/>
    <w:rsid w:val="004A002E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09C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3D32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559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34C7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2009"/>
    <w:rsid w:val="009637DC"/>
    <w:rsid w:val="00965B14"/>
    <w:rsid w:val="00970D9A"/>
    <w:rsid w:val="009739DF"/>
    <w:rsid w:val="0097682E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0B1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1793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57014"/>
    <w:rsid w:val="00B61303"/>
    <w:rsid w:val="00B6322F"/>
    <w:rsid w:val="00B653D3"/>
    <w:rsid w:val="00B759D5"/>
    <w:rsid w:val="00B813A8"/>
    <w:rsid w:val="00B82615"/>
    <w:rsid w:val="00B82CAC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64E3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46D9D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C54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4748E"/>
    <w:rsid w:val="00D51A52"/>
    <w:rsid w:val="00D51B37"/>
    <w:rsid w:val="00D60B32"/>
    <w:rsid w:val="00D62758"/>
    <w:rsid w:val="00D63947"/>
    <w:rsid w:val="00D65802"/>
    <w:rsid w:val="00D6604F"/>
    <w:rsid w:val="00D731EC"/>
    <w:rsid w:val="00D74CEC"/>
    <w:rsid w:val="00D879EE"/>
    <w:rsid w:val="00D9573F"/>
    <w:rsid w:val="00D971DA"/>
    <w:rsid w:val="00DA1B0C"/>
    <w:rsid w:val="00DA3DFB"/>
    <w:rsid w:val="00DA4027"/>
    <w:rsid w:val="00DA7552"/>
    <w:rsid w:val="00DC1305"/>
    <w:rsid w:val="00DC2F58"/>
    <w:rsid w:val="00DC514A"/>
    <w:rsid w:val="00DC6B1E"/>
    <w:rsid w:val="00DD00AB"/>
    <w:rsid w:val="00DD488F"/>
    <w:rsid w:val="00DE3491"/>
    <w:rsid w:val="00DE5A18"/>
    <w:rsid w:val="00DE76C2"/>
    <w:rsid w:val="00DF30BD"/>
    <w:rsid w:val="00DF4A4C"/>
    <w:rsid w:val="00E0049C"/>
    <w:rsid w:val="00E00CCB"/>
    <w:rsid w:val="00E01774"/>
    <w:rsid w:val="00E05DD6"/>
    <w:rsid w:val="00E20A9B"/>
    <w:rsid w:val="00E215F1"/>
    <w:rsid w:val="00E22B60"/>
    <w:rsid w:val="00E2589A"/>
    <w:rsid w:val="00E266E8"/>
    <w:rsid w:val="00E31640"/>
    <w:rsid w:val="00E3165E"/>
    <w:rsid w:val="00E317D3"/>
    <w:rsid w:val="00E41EF5"/>
    <w:rsid w:val="00E42100"/>
    <w:rsid w:val="00E5029D"/>
    <w:rsid w:val="00E50CEE"/>
    <w:rsid w:val="00E557E8"/>
    <w:rsid w:val="00E623C2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75A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099E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305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8B42-EA3D-441D-B1E3-A9C699EB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1171</Words>
  <Characters>8265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35</cp:revision>
  <cp:lastPrinted>2018-12-10T07:23:00Z</cp:lastPrinted>
  <dcterms:created xsi:type="dcterms:W3CDTF">2019-12-18T11:35:00Z</dcterms:created>
  <dcterms:modified xsi:type="dcterms:W3CDTF">2022-04-05T12:59:00Z</dcterms:modified>
</cp:coreProperties>
</file>